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92" w:rsidRDefault="00BF0322" w:rsidP="00BF0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налогового расхода города Пыть-Яха </w:t>
      </w:r>
      <w:r w:rsidR="00197392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2023 год </w:t>
      </w:r>
    </w:p>
    <w:p w:rsidR="00BF0322" w:rsidRPr="00BF0322" w:rsidRDefault="00BF0322" w:rsidP="00BF0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>по земельному налогу</w:t>
      </w:r>
    </w:p>
    <w:p w:rsidR="00BF0322" w:rsidRPr="00BF0322" w:rsidRDefault="00BF0322" w:rsidP="00BF03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104"/>
        <w:gridCol w:w="3963"/>
      </w:tblGrid>
      <w:tr w:rsidR="00BF0322" w:rsidRPr="00F1785B" w:rsidTr="00BF0322">
        <w:tc>
          <w:tcPr>
            <w:tcW w:w="566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4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Предоставляемая информация</w:t>
            </w:r>
          </w:p>
        </w:tc>
        <w:tc>
          <w:tcPr>
            <w:tcW w:w="3963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BF0322" w:rsidRPr="00F1785B" w:rsidTr="00BF0322">
        <w:tc>
          <w:tcPr>
            <w:tcW w:w="9633" w:type="dxa"/>
            <w:gridSpan w:val="3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I. Нормативные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Pr="00FA3F3C" w:rsidRDefault="00BF0322" w:rsidP="00BC16E7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Думы г</w:t>
            </w:r>
            <w:r w:rsidR="00BC1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орода Пыть-Яха от 18.10.2023 № 198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установлении земельного налог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</w:t>
            </w:r>
            <w:r w:rsid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Пыть-Ях</w:t>
            </w:r>
            <w:r w:rsid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3963" w:type="dxa"/>
            <w:shd w:val="clear" w:color="auto" w:fill="auto"/>
          </w:tcPr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51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Подтвержденный статус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3963" w:type="dxa"/>
          </w:tcPr>
          <w:p w:rsidR="00BF0322" w:rsidRPr="00252E81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муниципальные учреждения</w:t>
            </w:r>
          </w:p>
          <w:p w:rsidR="00BF0322" w:rsidRPr="00252E81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социально ориентированные некоммерческие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и физические лица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использу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земельные участки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реализации инвестиционных проекто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  <w:p w:rsidR="00BF0322" w:rsidRPr="00252E81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ветераны и инвалиды ВОВ</w:t>
            </w:r>
          </w:p>
          <w:p w:rsidR="00BF0322" w:rsidRPr="00252E81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многодетные семьи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неработающие пенсионеры</w:t>
            </w:r>
          </w:p>
          <w:p w:rsidR="00B30018" w:rsidRPr="00FA3F3C" w:rsidRDefault="00B30018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организации, осуществляющие деятельность в области информационных технологий в отношении земельных участков, предназначенных для размещения объектов связи и центров обработки данных 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Pr="00252E81" w:rsidRDefault="00BF0322" w:rsidP="00BC16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 w:rsidR="00BC1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B37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Даты начала действия</w:t>
            </w:r>
            <w:r w:rsidR="00AD373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3963" w:type="dxa"/>
            <w:tcBorders>
              <w:bottom w:val="single" w:sz="4" w:space="0" w:color="auto"/>
            </w:tcBorders>
          </w:tcPr>
          <w:p w:rsidR="00BF0322" w:rsidRPr="00252E81" w:rsidRDefault="00BF0322" w:rsidP="00BC16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 w:rsidR="00BC1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hAnsi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предоставленными муниципальными правовыми актами</w:t>
            </w:r>
          </w:p>
        </w:tc>
        <w:tc>
          <w:tcPr>
            <w:tcW w:w="3963" w:type="dxa"/>
            <w:tcBorders>
              <w:bottom w:val="single" w:sz="4" w:space="0" w:color="auto"/>
            </w:tcBorders>
            <w:shd w:val="clear" w:color="auto" w:fill="auto"/>
          </w:tcPr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Бессрочно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hAnsi="Times New Roman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</w:t>
            </w:r>
            <w:r w:rsidRPr="00F56F5A">
              <w:rPr>
                <w:rFonts w:ascii="Times New Roman" w:hAnsi="Times New Roman"/>
                <w:sz w:val="24"/>
                <w:szCs w:val="24"/>
              </w:rPr>
              <w:lastRenderedPageBreak/>
              <w:t>налогам, установленная муниципальными правовыми актами</w:t>
            </w:r>
          </w:p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single" w:sz="4" w:space="0" w:color="auto"/>
            </w:tcBorders>
            <w:shd w:val="clear" w:color="auto" w:fill="auto"/>
          </w:tcPr>
          <w:p w:rsidR="00BF0322" w:rsidRPr="0033594E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 принятия отменяющих нормативно - правовых актов</w:t>
            </w:r>
          </w:p>
          <w:p w:rsidR="00BF0322" w:rsidRPr="0033594E" w:rsidRDefault="00BF0322" w:rsidP="006262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9633" w:type="dxa"/>
            <w:gridSpan w:val="3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II. Целевые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BF0322" w:rsidRPr="0033594E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Муниципальные учреждения в размере 100%  </w:t>
            </w:r>
          </w:p>
          <w:p w:rsidR="00BF0322" w:rsidRPr="0033594E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 ориентирова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нные некоммерческие организации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в отношении земельных участков, используемых ими для оказания населению услуг в социальной сфере в размере 100%</w:t>
            </w:r>
          </w:p>
          <w:p w:rsidR="00BF0322" w:rsidRPr="0033594E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и физические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Ханты-Мансийского автономного округа - Югры порядке в Реестр инвестиционных проектов Ханты-Мансийского автономного округа - Югры в размере 100%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Ветераны и инвалиды ВОВ в отношении земельных участков, не используемых ими в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редпринимательской деятельности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размере 100%</w:t>
            </w:r>
          </w:p>
          <w:p w:rsidR="00BF0322" w:rsidRPr="0033594E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Многодетные семьи в отношении земельных участков, занятых под крестьянские (фермерские) хозяйства, малые предприятия и другие коммер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 структуры в размере 100%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Неработающие пенсионеры, получающие трудовую пенсию по старости (возрасту), трудовую пенсию по случаю потери кормильца, имеющие земельные участки под гаражами на праве собственности, при наличии транспортного средства на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 собственности в размере 50%</w:t>
            </w:r>
          </w:p>
          <w:p w:rsidR="00B30018" w:rsidRPr="00705BE7" w:rsidRDefault="006B03BE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B30018" w:rsidRPr="006B0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Организации, являющиеся правообладателями программ для 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лектронных вычислительных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машин, включённых в единый реестр российских программ для электронных вычислител</w:t>
            </w:r>
            <w:r w:rsidR="00B02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 в отношении земельных участков, предназначенных для размещения объектов </w:t>
            </w:r>
            <w:r w:rsidR="001A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связи и центров обработки данных и используемых для осуществления деятельности в области информационных технологий и деятельности по разработке компьютерного программного обеспечения на период до 31.12.2025 в размере 50%</w:t>
            </w:r>
            <w:r w:rsidR="00B02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налоговых расходов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техническая 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стимулирующая</w:t>
            </w:r>
          </w:p>
          <w:p w:rsidR="00BF0322" w:rsidRPr="00C36155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социальная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3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встречных финансовых потоков.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Оптимизация бюджетных расходов.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Повышение эффективности реализации молодежной политики в интересах инновационного социально-ориентированного развития города Пыть-Яха.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Создание благоприятных условий для реализации инвестиционных проектов в соответствии с Соглашением о защите и поощрении капиталовложений.</w:t>
            </w:r>
          </w:p>
          <w:p w:rsidR="00BF0322" w:rsidRPr="002C34D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Повышение качества жизни. Создание условий для роста благосостояния граждан-получателей мер социальной поддержки.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установленных муниципальными правовыми актами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емельный налог</w:t>
            </w:r>
          </w:p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 xml:space="preserve">Вид налоговых льгот, освобождений и иных преференций, определяющий особенности предоставленных отдельным категориям </w:t>
            </w: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плательщиков налогов преимуществ по сравнению с другими плательщиками</w:t>
            </w:r>
          </w:p>
        </w:tc>
        <w:tc>
          <w:tcPr>
            <w:tcW w:w="3963" w:type="dxa"/>
          </w:tcPr>
          <w:p w:rsidR="00BF0322" w:rsidRPr="00EF7D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вычет из налогооблагаемой базы</w:t>
            </w:r>
          </w:p>
          <w:p w:rsidR="00BF0322" w:rsidRPr="00EF7D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освобождение от </w:t>
            </w: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налогообложения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1,5% - 100%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0,3% - 100%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0,3% - 50%</w:t>
            </w:r>
          </w:p>
          <w:p w:rsidR="00135E57" w:rsidRPr="00705BE7" w:rsidRDefault="00135E5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0,1% - 100%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муниципальной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программы, наименования нормативных правовых актов, определяющих цели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3963" w:type="dxa"/>
          </w:tcPr>
          <w:p w:rsidR="00BF0322" w:rsidRPr="002C34D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Внепрограммная деятельность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(индикаторы)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963" w:type="dxa"/>
          </w:tcPr>
          <w:p w:rsidR="003F1A5B" w:rsidRDefault="004F6BAD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Отсутствие встречных финансовых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потоков</w:t>
            </w:r>
            <w:r w:rsid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F1A5B" w:rsidRDefault="004F6BAD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Уменьшение расходов муниципальных учреждений и му</w:t>
            </w:r>
            <w:r w:rsid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казенных учреждений.</w:t>
            </w:r>
          </w:p>
          <w:p w:rsidR="003F1A5B" w:rsidRDefault="003F1A5B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F03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эффективной системы социализации и самореализации молодежи, развитие ее потенциала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F0322" w:rsidRDefault="003F1A5B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F0322" w:rsidRPr="002C3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Реализация приоритетных инвестиционных проектов Ханты-Мансийского автономного округа</w:t>
            </w:r>
            <w:r w:rsidR="00BF03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BF0322" w:rsidRPr="002C3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Югры на территории города</w:t>
            </w:r>
            <w:r w:rsidR="00BF03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F0322" w:rsidRPr="003F1A5B" w:rsidRDefault="003F1A5B" w:rsidP="003F1A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F03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мер социальной поддержки отдельным категориям граждан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3" w:type="dxa"/>
          </w:tcPr>
          <w:p w:rsidR="00992784" w:rsidRPr="005A6FA2" w:rsidRDefault="00992784" w:rsidP="009927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году 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льготой воспользовались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учреждений </w:t>
            </w:r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города Пыть-Яха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(сумма налоговых расходов составила </w:t>
            </w:r>
            <w:r w:rsidR="006A4B09">
              <w:rPr>
                <w:rFonts w:ascii="Times New Roman" w:hAnsi="Times New Roman"/>
                <w:sz w:val="26"/>
                <w:szCs w:val="26"/>
              </w:rPr>
              <w:t xml:space="preserve">14 879,0 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рублей). Налоговый расход соответствует приоритетным направлениям социально-экономической политики города.</w:t>
            </w:r>
          </w:p>
          <w:p w:rsidR="00BF0322" w:rsidRPr="00EC44E0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Прогнозные (оценочные) 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3963" w:type="dxa"/>
          </w:tcPr>
          <w:p w:rsidR="00BF0322" w:rsidRPr="00FE323A" w:rsidRDefault="00685B8F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97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вкладов не имеет отрицательного значения – льготы признаны эффективными</w:t>
            </w:r>
          </w:p>
        </w:tc>
      </w:tr>
      <w:tr w:rsidR="00BF0322" w:rsidRPr="00F1785B" w:rsidTr="00BF0322">
        <w:tc>
          <w:tcPr>
            <w:tcW w:w="9633" w:type="dxa"/>
            <w:gridSpan w:val="3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III. Фискальные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налоговых льгот, освобождений и иных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преференций, предоставленных для плательщиков налогов за отчетный финансовый год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 год, предшествующий плановому периоду в соответствии с муниципальными нормативно-правовыми актами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3963" w:type="dxa"/>
          </w:tcPr>
          <w:p w:rsidR="00BF0322" w:rsidRPr="00FE323A" w:rsidRDefault="0041377A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27 717,0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56F5A" w:rsidRDefault="00F133E5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4" w:type="dxa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963" w:type="dxa"/>
          </w:tcPr>
          <w:p w:rsidR="00BF0322" w:rsidRPr="00705BE7" w:rsidRDefault="00C41F78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27 717,0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3963" w:type="dxa"/>
          </w:tcPr>
          <w:p w:rsidR="00BF0322" w:rsidRPr="00FE323A" w:rsidRDefault="00461611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616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3467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B371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плательщиков налог</w:t>
            </w:r>
            <w:r w:rsid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963" w:type="dxa"/>
          </w:tcPr>
          <w:p w:rsidR="00BF0322" w:rsidRDefault="00704E9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704E97" w:rsidRPr="00704E97" w:rsidRDefault="00704E9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объем налогов, задекларированный для уплаты в 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 плательщиками налога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имеющими право на налоговые льготы, освобождения, иные преференции (тыс. рублей)</w:t>
            </w:r>
          </w:p>
        </w:tc>
        <w:tc>
          <w:tcPr>
            <w:tcW w:w="3963" w:type="dxa"/>
          </w:tcPr>
          <w:p w:rsidR="00BF0322" w:rsidRPr="00D95397" w:rsidRDefault="00D3755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0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14 879,0</w:t>
            </w:r>
          </w:p>
        </w:tc>
      </w:tr>
      <w:tr w:rsidR="00B3710E" w:rsidRPr="00F1785B" w:rsidTr="00BF0322">
        <w:tc>
          <w:tcPr>
            <w:tcW w:w="566" w:type="dxa"/>
            <w:vAlign w:val="center"/>
          </w:tcPr>
          <w:p w:rsidR="00B3710E" w:rsidRPr="00F1785B" w:rsidRDefault="00B3710E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vAlign w:val="center"/>
          </w:tcPr>
          <w:p w:rsidR="00B3710E" w:rsidRPr="00F1785B" w:rsidRDefault="00B3710E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налогов, задекларированный для уплаты в бюджет города Пыть-Яха плательщиками налога, имеющими право на налоговые льготы, освобождения и иные преференции, за 6 лет, предшествующих отчетному финансовому году (тыс. рублей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3" w:type="dxa"/>
          </w:tcPr>
          <w:p w:rsidR="00E4188B" w:rsidRDefault="00E4188B" w:rsidP="00E418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30 005,0</w:t>
            </w:r>
          </w:p>
          <w:p w:rsidR="00E4188B" w:rsidRDefault="00E4188B" w:rsidP="00E418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19 812,0</w:t>
            </w:r>
          </w:p>
          <w:p w:rsidR="00E4188B" w:rsidRDefault="00E4188B" w:rsidP="00E418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10 336,0</w:t>
            </w:r>
          </w:p>
          <w:p w:rsidR="00E4188B" w:rsidRDefault="00E4188B" w:rsidP="00E418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25 221,0</w:t>
            </w:r>
          </w:p>
          <w:p w:rsidR="00B3710E" w:rsidRDefault="00E4188B" w:rsidP="00E418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2021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25 368,0</w:t>
            </w:r>
          </w:p>
          <w:p w:rsidR="00E4188B" w:rsidRPr="00F20277" w:rsidRDefault="00E4188B" w:rsidP="00F35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12 838,0</w:t>
            </w:r>
          </w:p>
        </w:tc>
      </w:tr>
    </w:tbl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sectPr w:rsidR="002D0E66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E66" w:rsidRDefault="002D0E66" w:rsidP="00617B40">
      <w:pPr>
        <w:spacing w:after="0" w:line="240" w:lineRule="auto"/>
      </w:pPr>
      <w:r>
        <w:separator/>
      </w:r>
    </w:p>
  </w:endnote>
  <w:endnote w:type="continuationSeparator" w:id="0">
    <w:p w:rsidR="002D0E66" w:rsidRDefault="002D0E6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E66" w:rsidRDefault="002D0E66" w:rsidP="00617B40">
      <w:pPr>
        <w:spacing w:after="0" w:line="240" w:lineRule="auto"/>
      </w:pPr>
      <w:r>
        <w:separator/>
      </w:r>
    </w:p>
  </w:footnote>
  <w:footnote w:type="continuationSeparator" w:id="0">
    <w:p w:rsidR="002D0E66" w:rsidRDefault="002D0E66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553F6"/>
    <w:rsid w:val="0009485B"/>
    <w:rsid w:val="00094C89"/>
    <w:rsid w:val="000A20DE"/>
    <w:rsid w:val="000B30E4"/>
    <w:rsid w:val="000B4C48"/>
    <w:rsid w:val="000B6BD3"/>
    <w:rsid w:val="000C6F28"/>
    <w:rsid w:val="000E2AD9"/>
    <w:rsid w:val="000F242D"/>
    <w:rsid w:val="0011265F"/>
    <w:rsid w:val="00113D3B"/>
    <w:rsid w:val="00135E57"/>
    <w:rsid w:val="00150967"/>
    <w:rsid w:val="00162484"/>
    <w:rsid w:val="001643C2"/>
    <w:rsid w:val="001661C0"/>
    <w:rsid w:val="00167936"/>
    <w:rsid w:val="00182B80"/>
    <w:rsid w:val="001847D2"/>
    <w:rsid w:val="0018600B"/>
    <w:rsid w:val="00186A59"/>
    <w:rsid w:val="00197392"/>
    <w:rsid w:val="001973A9"/>
    <w:rsid w:val="001A4D49"/>
    <w:rsid w:val="001C1C68"/>
    <w:rsid w:val="001C3EFF"/>
    <w:rsid w:val="001C4703"/>
    <w:rsid w:val="001C5C3F"/>
    <w:rsid w:val="00225C7D"/>
    <w:rsid w:val="002300FD"/>
    <w:rsid w:val="00234040"/>
    <w:rsid w:val="00243820"/>
    <w:rsid w:val="002529F0"/>
    <w:rsid w:val="00261D49"/>
    <w:rsid w:val="002A4E80"/>
    <w:rsid w:val="002A75A0"/>
    <w:rsid w:val="002D0994"/>
    <w:rsid w:val="002D0E66"/>
    <w:rsid w:val="002E2F93"/>
    <w:rsid w:val="00301280"/>
    <w:rsid w:val="00343BF0"/>
    <w:rsid w:val="00343FF5"/>
    <w:rsid w:val="003624D8"/>
    <w:rsid w:val="00393DAD"/>
    <w:rsid w:val="00397EFC"/>
    <w:rsid w:val="003A3A63"/>
    <w:rsid w:val="003F1A5B"/>
    <w:rsid w:val="003F2416"/>
    <w:rsid w:val="003F3603"/>
    <w:rsid w:val="003F6DBF"/>
    <w:rsid w:val="00404BE7"/>
    <w:rsid w:val="0041377A"/>
    <w:rsid w:val="00417101"/>
    <w:rsid w:val="00422070"/>
    <w:rsid w:val="00431272"/>
    <w:rsid w:val="004333EE"/>
    <w:rsid w:val="004403B8"/>
    <w:rsid w:val="00444187"/>
    <w:rsid w:val="0044500A"/>
    <w:rsid w:val="00461611"/>
    <w:rsid w:val="00465FC6"/>
    <w:rsid w:val="004771B9"/>
    <w:rsid w:val="00482921"/>
    <w:rsid w:val="00485B33"/>
    <w:rsid w:val="004B1C30"/>
    <w:rsid w:val="004B28BF"/>
    <w:rsid w:val="004C069C"/>
    <w:rsid w:val="004C7125"/>
    <w:rsid w:val="004F6BAD"/>
    <w:rsid w:val="004F72DA"/>
    <w:rsid w:val="004F7CDE"/>
    <w:rsid w:val="00505F9A"/>
    <w:rsid w:val="00532CA8"/>
    <w:rsid w:val="005439BD"/>
    <w:rsid w:val="005548B2"/>
    <w:rsid w:val="0056694C"/>
    <w:rsid w:val="00572453"/>
    <w:rsid w:val="00590488"/>
    <w:rsid w:val="005A66B0"/>
    <w:rsid w:val="005B2935"/>
    <w:rsid w:val="005B7083"/>
    <w:rsid w:val="005C2BEC"/>
    <w:rsid w:val="005D55BE"/>
    <w:rsid w:val="005F0864"/>
    <w:rsid w:val="00607047"/>
    <w:rsid w:val="00617B40"/>
    <w:rsid w:val="0062166C"/>
    <w:rsid w:val="00623C81"/>
    <w:rsid w:val="00624276"/>
    <w:rsid w:val="00626321"/>
    <w:rsid w:val="00636F28"/>
    <w:rsid w:val="00637823"/>
    <w:rsid w:val="00637B69"/>
    <w:rsid w:val="00655734"/>
    <w:rsid w:val="006615CF"/>
    <w:rsid w:val="006722F9"/>
    <w:rsid w:val="00681141"/>
    <w:rsid w:val="00685B8F"/>
    <w:rsid w:val="0069524F"/>
    <w:rsid w:val="006A4B09"/>
    <w:rsid w:val="006A5B30"/>
    <w:rsid w:val="006B03BE"/>
    <w:rsid w:val="006B1282"/>
    <w:rsid w:val="006C37AF"/>
    <w:rsid w:val="006C77B8"/>
    <w:rsid w:val="006D18AE"/>
    <w:rsid w:val="006D495B"/>
    <w:rsid w:val="00704E97"/>
    <w:rsid w:val="00722595"/>
    <w:rsid w:val="007343BF"/>
    <w:rsid w:val="00734FAC"/>
    <w:rsid w:val="007452C1"/>
    <w:rsid w:val="0077132A"/>
    <w:rsid w:val="0077481C"/>
    <w:rsid w:val="007871DD"/>
    <w:rsid w:val="007942BF"/>
    <w:rsid w:val="007A0722"/>
    <w:rsid w:val="007C5828"/>
    <w:rsid w:val="00805A4C"/>
    <w:rsid w:val="008137CA"/>
    <w:rsid w:val="00815CC0"/>
    <w:rsid w:val="00822F9D"/>
    <w:rsid w:val="00827A88"/>
    <w:rsid w:val="008459BB"/>
    <w:rsid w:val="00876F14"/>
    <w:rsid w:val="00886731"/>
    <w:rsid w:val="00887852"/>
    <w:rsid w:val="00897CB6"/>
    <w:rsid w:val="008C2ACB"/>
    <w:rsid w:val="008C7134"/>
    <w:rsid w:val="008D1A23"/>
    <w:rsid w:val="008D6252"/>
    <w:rsid w:val="008E4601"/>
    <w:rsid w:val="00902F80"/>
    <w:rsid w:val="00903CF1"/>
    <w:rsid w:val="00905362"/>
    <w:rsid w:val="00927695"/>
    <w:rsid w:val="00933810"/>
    <w:rsid w:val="0096338B"/>
    <w:rsid w:val="009917B5"/>
    <w:rsid w:val="00992784"/>
    <w:rsid w:val="009A231B"/>
    <w:rsid w:val="009A4CA0"/>
    <w:rsid w:val="009C0855"/>
    <w:rsid w:val="009C1751"/>
    <w:rsid w:val="009C71C6"/>
    <w:rsid w:val="009E3030"/>
    <w:rsid w:val="009F66E3"/>
    <w:rsid w:val="009F6EC2"/>
    <w:rsid w:val="00A034C0"/>
    <w:rsid w:val="00A04A69"/>
    <w:rsid w:val="00A14960"/>
    <w:rsid w:val="00A15E74"/>
    <w:rsid w:val="00A27E7B"/>
    <w:rsid w:val="00A313AF"/>
    <w:rsid w:val="00A33D50"/>
    <w:rsid w:val="00A3669E"/>
    <w:rsid w:val="00AB2BD6"/>
    <w:rsid w:val="00AC16A7"/>
    <w:rsid w:val="00AC194A"/>
    <w:rsid w:val="00AD373F"/>
    <w:rsid w:val="00AD697A"/>
    <w:rsid w:val="00B02CE3"/>
    <w:rsid w:val="00B17E67"/>
    <w:rsid w:val="00B2079F"/>
    <w:rsid w:val="00B2259C"/>
    <w:rsid w:val="00B230DD"/>
    <w:rsid w:val="00B30018"/>
    <w:rsid w:val="00B30F52"/>
    <w:rsid w:val="00B3710E"/>
    <w:rsid w:val="00B40608"/>
    <w:rsid w:val="00B45F61"/>
    <w:rsid w:val="00B53A62"/>
    <w:rsid w:val="00B626AF"/>
    <w:rsid w:val="00B70274"/>
    <w:rsid w:val="00B76CD1"/>
    <w:rsid w:val="00B81A2D"/>
    <w:rsid w:val="00BA7313"/>
    <w:rsid w:val="00BB611F"/>
    <w:rsid w:val="00BB6639"/>
    <w:rsid w:val="00BC16E7"/>
    <w:rsid w:val="00BC755A"/>
    <w:rsid w:val="00BE2AF4"/>
    <w:rsid w:val="00BE3925"/>
    <w:rsid w:val="00BF0322"/>
    <w:rsid w:val="00BF262A"/>
    <w:rsid w:val="00C002B4"/>
    <w:rsid w:val="00C01026"/>
    <w:rsid w:val="00C16253"/>
    <w:rsid w:val="00C21D1F"/>
    <w:rsid w:val="00C239F1"/>
    <w:rsid w:val="00C2668D"/>
    <w:rsid w:val="00C36BD5"/>
    <w:rsid w:val="00C36F0C"/>
    <w:rsid w:val="00C36F5A"/>
    <w:rsid w:val="00C41F78"/>
    <w:rsid w:val="00C51F70"/>
    <w:rsid w:val="00C7412C"/>
    <w:rsid w:val="00C75600"/>
    <w:rsid w:val="00CA7141"/>
    <w:rsid w:val="00CC7C2A"/>
    <w:rsid w:val="00CD6308"/>
    <w:rsid w:val="00CE5603"/>
    <w:rsid w:val="00CF3794"/>
    <w:rsid w:val="00CF44D0"/>
    <w:rsid w:val="00CF744D"/>
    <w:rsid w:val="00D007DF"/>
    <w:rsid w:val="00D155CC"/>
    <w:rsid w:val="00D20948"/>
    <w:rsid w:val="00D2100F"/>
    <w:rsid w:val="00D213D8"/>
    <w:rsid w:val="00D26095"/>
    <w:rsid w:val="00D37552"/>
    <w:rsid w:val="00D4701F"/>
    <w:rsid w:val="00D53054"/>
    <w:rsid w:val="00D64FB3"/>
    <w:rsid w:val="00D66440"/>
    <w:rsid w:val="00D8061E"/>
    <w:rsid w:val="00DA4037"/>
    <w:rsid w:val="00DB032D"/>
    <w:rsid w:val="00DB4ED0"/>
    <w:rsid w:val="00DC3766"/>
    <w:rsid w:val="00DE10EC"/>
    <w:rsid w:val="00DE12FA"/>
    <w:rsid w:val="00E020E1"/>
    <w:rsid w:val="00E024DC"/>
    <w:rsid w:val="00E05238"/>
    <w:rsid w:val="00E05262"/>
    <w:rsid w:val="00E26486"/>
    <w:rsid w:val="00E26C0F"/>
    <w:rsid w:val="00E363AD"/>
    <w:rsid w:val="00E4188B"/>
    <w:rsid w:val="00E516F7"/>
    <w:rsid w:val="00E53D41"/>
    <w:rsid w:val="00E624C3"/>
    <w:rsid w:val="00E710CE"/>
    <w:rsid w:val="00ED01A2"/>
    <w:rsid w:val="00ED123C"/>
    <w:rsid w:val="00EE010D"/>
    <w:rsid w:val="00EF214F"/>
    <w:rsid w:val="00F05404"/>
    <w:rsid w:val="00F114E8"/>
    <w:rsid w:val="00F133E5"/>
    <w:rsid w:val="00F155DA"/>
    <w:rsid w:val="00F20277"/>
    <w:rsid w:val="00F262C9"/>
    <w:rsid w:val="00F31416"/>
    <w:rsid w:val="00F35E49"/>
    <w:rsid w:val="00F449DF"/>
    <w:rsid w:val="00F53584"/>
    <w:rsid w:val="00F55E37"/>
    <w:rsid w:val="00F719E1"/>
    <w:rsid w:val="00F765C7"/>
    <w:rsid w:val="00F96197"/>
    <w:rsid w:val="00FA4CF5"/>
    <w:rsid w:val="00FC3FBE"/>
    <w:rsid w:val="00FC6374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997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8216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2022-03-11T06:56:00Z</dcterms:created>
  <dcterms:modified xsi:type="dcterms:W3CDTF">2024-09-12T14:29:00Z</dcterms:modified>
</cp:coreProperties>
</file>